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C40F6" w14:textId="77777777" w:rsidR="00FB596D" w:rsidRPr="00FB596D" w:rsidRDefault="00FB596D" w:rsidP="00FB596D">
      <w:pPr>
        <w:rPr>
          <w:sz w:val="12"/>
          <w:szCs w:val="1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44"/>
        <w:gridCol w:w="3515"/>
      </w:tblGrid>
      <w:tr w:rsidR="00A24E0B" w:rsidRPr="0009646C" w14:paraId="7D550444" w14:textId="77777777" w:rsidTr="00B92789">
        <w:tc>
          <w:tcPr>
            <w:tcW w:w="3544" w:type="dxa"/>
            <w:shd w:val="clear" w:color="auto" w:fill="auto"/>
          </w:tcPr>
          <w:p w14:paraId="2FC4D677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515" w:type="dxa"/>
            <w:shd w:val="clear" w:color="auto" w:fill="auto"/>
          </w:tcPr>
          <w:p w14:paraId="2D645671" w14:textId="62956330" w:rsidR="00A24E0B" w:rsidRPr="00A24E0B" w:rsidRDefault="00EC7CEE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В</w:t>
            </w:r>
          </w:p>
        </w:tc>
      </w:tr>
      <w:tr w:rsidR="00A24E0B" w:rsidRPr="0009646C" w14:paraId="20B866D4" w14:textId="77777777" w:rsidTr="00B92789">
        <w:tc>
          <w:tcPr>
            <w:tcW w:w="3544" w:type="dxa"/>
            <w:shd w:val="clear" w:color="auto" w:fill="auto"/>
          </w:tcPr>
          <w:p w14:paraId="41918F07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515" w:type="dxa"/>
            <w:shd w:val="clear" w:color="auto" w:fill="auto"/>
          </w:tcPr>
          <w:p w14:paraId="0828CFCB" w14:textId="0AC27BC7" w:rsidR="00A24E0B" w:rsidRPr="00A24E0B" w:rsidRDefault="00EC7CEE" w:rsidP="0008679B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</w:t>
            </w:r>
            <w:r w:rsidR="0008679B">
              <w:rPr>
                <w:sz w:val="20"/>
                <w:szCs w:val="20"/>
                <w:lang w:val="en-US"/>
              </w:rPr>
              <w:t>–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36</w:t>
            </w:r>
            <w:r w:rsidR="0008679B">
              <w:rPr>
                <w:sz w:val="20"/>
                <w:szCs w:val="20"/>
              </w:rPr>
              <w:t xml:space="preserve"> </w:t>
            </w:r>
            <w:r w:rsidR="00A24E0B" w:rsidRPr="00A24E0B">
              <w:rPr>
                <w:sz w:val="20"/>
                <w:szCs w:val="20"/>
                <w:lang w:val="en-US"/>
              </w:rPr>
              <w:t>В</w:t>
            </w:r>
          </w:p>
        </w:tc>
      </w:tr>
      <w:tr w:rsidR="00A24E0B" w:rsidRPr="0009646C" w14:paraId="75F88679" w14:textId="77777777" w:rsidTr="00B92789">
        <w:tc>
          <w:tcPr>
            <w:tcW w:w="3544" w:type="dxa"/>
            <w:shd w:val="clear" w:color="auto" w:fill="auto"/>
          </w:tcPr>
          <w:p w14:paraId="5D4DA2D0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515" w:type="dxa"/>
            <w:shd w:val="clear" w:color="auto" w:fill="auto"/>
          </w:tcPr>
          <w:p w14:paraId="066BF090" w14:textId="77777777" w:rsidR="00A24E0B" w:rsidRPr="00A24E0B" w:rsidRDefault="00A24E0B" w:rsidP="00507941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до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r w:rsidR="0008679B">
              <w:rPr>
                <w:sz w:val="20"/>
                <w:szCs w:val="20"/>
                <w:lang w:val="en-US"/>
              </w:rPr>
              <w:t>4</w:t>
            </w:r>
            <w:r w:rsidRPr="00A24E0B">
              <w:rPr>
                <w:sz w:val="20"/>
                <w:szCs w:val="20"/>
                <w:lang w:val="en-US"/>
              </w:rPr>
              <w:t xml:space="preserve"> А</w:t>
            </w:r>
          </w:p>
        </w:tc>
      </w:tr>
      <w:tr w:rsidR="00A24E0B" w:rsidRPr="0009646C" w14:paraId="7B8E8A07" w14:textId="77777777" w:rsidTr="00B92789">
        <w:tc>
          <w:tcPr>
            <w:tcW w:w="3544" w:type="dxa"/>
            <w:shd w:val="clear" w:color="auto" w:fill="auto"/>
          </w:tcPr>
          <w:p w14:paraId="5A4BB8B5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515" w:type="dxa"/>
            <w:shd w:val="clear" w:color="auto" w:fill="auto"/>
          </w:tcPr>
          <w:p w14:paraId="25F9CF32" w14:textId="242E44DC" w:rsidR="00A24E0B" w:rsidRPr="00A24E0B" w:rsidRDefault="00507941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  <w:r w:rsidR="00A24E0B"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E0B" w:rsidRPr="00A24E0B">
              <w:rPr>
                <w:sz w:val="20"/>
                <w:szCs w:val="20"/>
                <w:lang w:val="en-US"/>
              </w:rPr>
              <w:t>Ач</w:t>
            </w:r>
            <w:proofErr w:type="spellEnd"/>
          </w:p>
        </w:tc>
      </w:tr>
      <w:tr w:rsidR="00A24E0B" w:rsidRPr="0009646C" w14:paraId="1415CE89" w14:textId="77777777" w:rsidTr="00B92789">
        <w:tc>
          <w:tcPr>
            <w:tcW w:w="3544" w:type="dxa"/>
            <w:shd w:val="clear" w:color="auto" w:fill="auto"/>
          </w:tcPr>
          <w:p w14:paraId="67350CF8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515" w:type="dxa"/>
            <w:shd w:val="clear" w:color="auto" w:fill="auto"/>
          </w:tcPr>
          <w:p w14:paraId="793F7FC6" w14:textId="77777777" w:rsidR="00A24E0B" w:rsidRPr="00A24E0B" w:rsidRDefault="00A24E0B" w:rsidP="00507941">
            <w:pPr>
              <w:spacing w:before="20" w:after="20"/>
              <w:rPr>
                <w:sz w:val="20"/>
                <w:szCs w:val="20"/>
                <w:lang w:val="en-US"/>
              </w:rPr>
            </w:pPr>
            <w:r w:rsidRPr="00507941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</w:t>
            </w:r>
            <w:r w:rsidRPr="00507941">
              <w:rPr>
                <w:sz w:val="20"/>
                <w:szCs w:val="20"/>
              </w:rPr>
              <w:t>0</w:t>
            </w:r>
            <w:r w:rsidRPr="0035036C">
              <w:rPr>
                <w:sz w:val="20"/>
                <w:szCs w:val="20"/>
                <w:vertAlign w:val="superscript"/>
              </w:rPr>
              <w:t>0</w:t>
            </w:r>
            <w:r w:rsidRPr="0035036C">
              <w:rPr>
                <w:sz w:val="20"/>
                <w:szCs w:val="20"/>
              </w:rPr>
              <w:t>С</w:t>
            </w:r>
            <w:r w:rsidRPr="00507941">
              <w:rPr>
                <w:sz w:val="20"/>
                <w:szCs w:val="20"/>
              </w:rPr>
              <w:t xml:space="preserve"> </w:t>
            </w:r>
            <w:r w:rsidRPr="00A24E0B">
              <w:rPr>
                <w:sz w:val="20"/>
                <w:szCs w:val="20"/>
                <w:lang w:val="en-US"/>
              </w:rPr>
              <w:t>… +1</w:t>
            </w:r>
            <w:r w:rsidR="00507941">
              <w:rPr>
                <w:sz w:val="20"/>
                <w:szCs w:val="20"/>
                <w:lang w:val="en-US"/>
              </w:rPr>
              <w:t>5</w:t>
            </w:r>
            <w:r w:rsidRPr="00A24E0B">
              <w:rPr>
                <w:sz w:val="20"/>
                <w:szCs w:val="20"/>
                <w:lang w:val="en-US"/>
              </w:rPr>
              <w:t>0</w:t>
            </w:r>
            <w:r w:rsidRPr="0035036C">
              <w:rPr>
                <w:sz w:val="20"/>
                <w:szCs w:val="20"/>
                <w:vertAlign w:val="superscript"/>
              </w:rPr>
              <w:t>0</w:t>
            </w:r>
            <w:r w:rsidRPr="0035036C">
              <w:rPr>
                <w:sz w:val="20"/>
                <w:szCs w:val="20"/>
              </w:rPr>
              <w:t>С</w:t>
            </w:r>
          </w:p>
        </w:tc>
      </w:tr>
      <w:tr w:rsidR="00A24E0B" w:rsidRPr="0009646C" w14:paraId="6956BF88" w14:textId="77777777" w:rsidTr="00B92789">
        <w:tc>
          <w:tcPr>
            <w:tcW w:w="3544" w:type="dxa"/>
            <w:shd w:val="clear" w:color="auto" w:fill="auto"/>
          </w:tcPr>
          <w:p w14:paraId="23A11E23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515" w:type="dxa"/>
            <w:shd w:val="clear" w:color="auto" w:fill="auto"/>
          </w:tcPr>
          <w:p w14:paraId="770DD950" w14:textId="77777777" w:rsidR="00A24E0B" w:rsidRPr="00A24E0B" w:rsidRDefault="00A24E0B" w:rsidP="00507941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Плавкий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предохранитель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r w:rsidR="0008679B">
              <w:rPr>
                <w:sz w:val="20"/>
                <w:szCs w:val="20"/>
                <w:lang w:val="en-US"/>
              </w:rPr>
              <w:t>5</w:t>
            </w:r>
            <w:r w:rsidRPr="00A24E0B">
              <w:rPr>
                <w:sz w:val="20"/>
                <w:szCs w:val="20"/>
                <w:lang w:val="en-US"/>
              </w:rPr>
              <w:t>А</w:t>
            </w:r>
          </w:p>
        </w:tc>
      </w:tr>
      <w:tr w:rsidR="00A24E0B" w:rsidRPr="0009646C" w14:paraId="6CF08E20" w14:textId="77777777" w:rsidTr="00B92789">
        <w:tc>
          <w:tcPr>
            <w:tcW w:w="3544" w:type="dxa"/>
            <w:shd w:val="clear" w:color="auto" w:fill="auto"/>
          </w:tcPr>
          <w:p w14:paraId="3FFEACC8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Вид корпуса:</w:t>
            </w:r>
          </w:p>
        </w:tc>
        <w:tc>
          <w:tcPr>
            <w:tcW w:w="3515" w:type="dxa"/>
            <w:shd w:val="clear" w:color="auto" w:fill="auto"/>
          </w:tcPr>
          <w:p w14:paraId="28374F79" w14:textId="1F529ACB" w:rsidR="00A24E0B" w:rsidRPr="00A24E0B" w:rsidRDefault="00B92789" w:rsidP="00A24E0B">
            <w:pPr>
              <w:spacing w:before="20" w:after="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Фибергласовая</w:t>
            </w:r>
            <w:proofErr w:type="spellEnd"/>
            <w:r w:rsidR="00A24E0B" w:rsidRPr="00A24E0B">
              <w:rPr>
                <w:sz w:val="20"/>
                <w:szCs w:val="20"/>
              </w:rPr>
              <w:t xml:space="preserve"> труба с дюралюминиевыми </w:t>
            </w:r>
            <w:proofErr w:type="spellStart"/>
            <w:r w:rsidR="00A24E0B" w:rsidRPr="00A24E0B">
              <w:rPr>
                <w:sz w:val="20"/>
                <w:szCs w:val="20"/>
              </w:rPr>
              <w:t>концевиками</w:t>
            </w:r>
            <w:proofErr w:type="spellEnd"/>
            <w:r w:rsidR="00A24E0B" w:rsidRPr="00A24E0B">
              <w:rPr>
                <w:sz w:val="20"/>
                <w:szCs w:val="20"/>
              </w:rPr>
              <w:t>.</w:t>
            </w:r>
          </w:p>
        </w:tc>
      </w:tr>
      <w:tr w:rsidR="00A24E0B" w:rsidRPr="0009646C" w14:paraId="03A12CEC" w14:textId="77777777" w:rsidTr="00B92789">
        <w:tc>
          <w:tcPr>
            <w:tcW w:w="3544" w:type="dxa"/>
            <w:shd w:val="clear" w:color="auto" w:fill="auto"/>
          </w:tcPr>
          <w:p w14:paraId="6389522A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Срок службы батареи:</w:t>
            </w:r>
          </w:p>
        </w:tc>
        <w:tc>
          <w:tcPr>
            <w:tcW w:w="3515" w:type="dxa"/>
            <w:shd w:val="clear" w:color="auto" w:fill="auto"/>
          </w:tcPr>
          <w:p w14:paraId="26220EDE" w14:textId="77777777" w:rsidR="00A24E0B" w:rsidRPr="00A24E0B" w:rsidRDefault="00A24E0B" w:rsidP="00A24E0B">
            <w:pPr>
              <w:spacing w:before="20" w:after="20"/>
              <w:rPr>
                <w:sz w:val="20"/>
                <w:szCs w:val="20"/>
                <w:lang w:val="en-US"/>
              </w:rPr>
            </w:pPr>
            <w:proofErr w:type="spellStart"/>
            <w:r w:rsidRPr="00A24E0B">
              <w:rPr>
                <w:sz w:val="20"/>
                <w:szCs w:val="20"/>
                <w:lang w:val="en-US"/>
              </w:rPr>
              <w:t>Не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регламентировано</w:t>
            </w:r>
            <w:proofErr w:type="spellEnd"/>
            <w:r w:rsidRPr="00A24E0B">
              <w:rPr>
                <w:sz w:val="20"/>
                <w:szCs w:val="20"/>
                <w:lang w:val="en-US"/>
              </w:rPr>
              <w:t>.</w:t>
            </w:r>
          </w:p>
        </w:tc>
      </w:tr>
      <w:tr w:rsidR="00A24E0B" w:rsidRPr="0009646C" w14:paraId="2B404590" w14:textId="77777777" w:rsidTr="00B92789">
        <w:tc>
          <w:tcPr>
            <w:tcW w:w="3544" w:type="dxa"/>
            <w:shd w:val="clear" w:color="auto" w:fill="auto"/>
          </w:tcPr>
          <w:p w14:paraId="59451E25" w14:textId="77777777" w:rsidR="00A24E0B" w:rsidRPr="0009646C" w:rsidRDefault="00A24E0B" w:rsidP="00A24E0B">
            <w:pPr>
              <w:spacing w:before="20" w:after="20"/>
              <w:rPr>
                <w:sz w:val="20"/>
                <w:szCs w:val="20"/>
              </w:rPr>
            </w:pPr>
            <w:r w:rsidRPr="0009646C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515" w:type="dxa"/>
            <w:shd w:val="clear" w:color="auto" w:fill="auto"/>
          </w:tcPr>
          <w:p w14:paraId="4BA24510" w14:textId="7C18D59C" w:rsidR="00A24E0B" w:rsidRPr="00A24E0B" w:rsidRDefault="00A24E0B" w:rsidP="0008679B">
            <w:pPr>
              <w:spacing w:before="20" w:after="20"/>
              <w:rPr>
                <w:sz w:val="20"/>
                <w:szCs w:val="20"/>
                <w:lang w:val="en-US"/>
              </w:rPr>
            </w:pPr>
            <w:r w:rsidRPr="00A24E0B">
              <w:rPr>
                <w:sz w:val="20"/>
                <w:szCs w:val="20"/>
                <w:lang w:val="en-US"/>
              </w:rPr>
              <w:t xml:space="preserve">d </w:t>
            </w:r>
            <w:r w:rsidR="009274EC">
              <w:rPr>
                <w:sz w:val="20"/>
                <w:szCs w:val="20"/>
                <w:lang w:val="en-US"/>
              </w:rPr>
              <w:t>40</w:t>
            </w:r>
            <w:r w:rsidRPr="00A24E0B">
              <w:rPr>
                <w:sz w:val="20"/>
                <w:szCs w:val="20"/>
                <w:lang w:val="en-US"/>
              </w:rPr>
              <w:t xml:space="preserve"> х </w:t>
            </w:r>
            <w:r w:rsidR="009274EC">
              <w:rPr>
                <w:sz w:val="20"/>
                <w:szCs w:val="20"/>
                <w:lang w:val="en-US"/>
              </w:rPr>
              <w:t>1576</w:t>
            </w:r>
            <w:r w:rsidRPr="00A24E0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4E0B">
              <w:rPr>
                <w:sz w:val="20"/>
                <w:szCs w:val="20"/>
                <w:lang w:val="en-US"/>
              </w:rPr>
              <w:t>мм</w:t>
            </w:r>
            <w:proofErr w:type="spellEnd"/>
          </w:p>
        </w:tc>
      </w:tr>
      <w:tr w:rsidR="00570564" w:rsidRPr="0035036C" w14:paraId="52F7E8DA" w14:textId="77777777" w:rsidTr="00B92789">
        <w:tc>
          <w:tcPr>
            <w:tcW w:w="3544" w:type="dxa"/>
            <w:shd w:val="clear" w:color="auto" w:fill="auto"/>
          </w:tcPr>
          <w:p w14:paraId="5BB97B7B" w14:textId="77777777" w:rsidR="00570564" w:rsidRPr="0035036C" w:rsidRDefault="00570564" w:rsidP="0035036C">
            <w:pPr>
              <w:spacing w:before="20" w:after="20"/>
              <w:rPr>
                <w:sz w:val="20"/>
                <w:szCs w:val="20"/>
              </w:rPr>
            </w:pPr>
            <w:r w:rsidRPr="0035036C">
              <w:rPr>
                <w:sz w:val="20"/>
                <w:szCs w:val="20"/>
              </w:rPr>
              <w:t>Масса:</w:t>
            </w:r>
          </w:p>
        </w:tc>
        <w:tc>
          <w:tcPr>
            <w:tcW w:w="3515" w:type="dxa"/>
            <w:shd w:val="clear" w:color="auto" w:fill="auto"/>
          </w:tcPr>
          <w:p w14:paraId="75C2F32C" w14:textId="5C47EDF6" w:rsidR="00570564" w:rsidRPr="0035036C" w:rsidRDefault="0084406F" w:rsidP="0035036C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3</w:t>
            </w:r>
            <w:r w:rsidR="00B92789">
              <w:rPr>
                <w:sz w:val="20"/>
              </w:rPr>
              <w:t>6</w:t>
            </w:r>
            <w:r w:rsidR="00570564" w:rsidRPr="0035036C">
              <w:rPr>
                <w:sz w:val="20"/>
              </w:rPr>
              <w:t>00 гр.</w:t>
            </w:r>
          </w:p>
        </w:tc>
      </w:tr>
      <w:tr w:rsidR="008C56D6" w:rsidRPr="0035036C" w14:paraId="796681B1" w14:textId="77777777" w:rsidTr="00B92789">
        <w:tc>
          <w:tcPr>
            <w:tcW w:w="3544" w:type="dxa"/>
            <w:shd w:val="clear" w:color="auto" w:fill="auto"/>
          </w:tcPr>
          <w:p w14:paraId="0BACD56E" w14:textId="77777777" w:rsidR="008C56D6" w:rsidRPr="0035036C" w:rsidRDefault="008C56D6" w:rsidP="0035036C">
            <w:pPr>
              <w:spacing w:before="20" w:after="20"/>
              <w:rPr>
                <w:sz w:val="20"/>
                <w:szCs w:val="20"/>
              </w:rPr>
            </w:pPr>
            <w:r w:rsidRPr="0035036C">
              <w:rPr>
                <w:sz w:val="20"/>
                <w:szCs w:val="20"/>
              </w:rPr>
              <w:t>Дополнительные опции:</w:t>
            </w:r>
          </w:p>
        </w:tc>
        <w:tc>
          <w:tcPr>
            <w:tcW w:w="3515" w:type="dxa"/>
            <w:shd w:val="clear" w:color="auto" w:fill="auto"/>
          </w:tcPr>
          <w:p w14:paraId="00849576" w14:textId="4A05FE69" w:rsidR="008C56D6" w:rsidRPr="0035036C" w:rsidRDefault="008C56D6" w:rsidP="0035036C">
            <w:pPr>
              <w:spacing w:before="20" w:after="20"/>
              <w:rPr>
                <w:sz w:val="20"/>
              </w:rPr>
            </w:pPr>
            <w:r w:rsidRPr="0035036C">
              <w:rPr>
                <w:sz w:val="20"/>
              </w:rPr>
              <w:t xml:space="preserve">Батарея оснащена контроллером </w:t>
            </w:r>
            <w:r w:rsidR="00B92789">
              <w:rPr>
                <w:sz w:val="20"/>
                <w:lang w:val="en-US"/>
              </w:rPr>
              <w:t>FPC</w:t>
            </w:r>
            <w:r w:rsidR="00B92789" w:rsidRPr="00B92789">
              <w:rPr>
                <w:sz w:val="20"/>
              </w:rPr>
              <w:t>-1</w:t>
            </w:r>
            <w:r w:rsidR="00B92789">
              <w:rPr>
                <w:sz w:val="20"/>
                <w:lang w:val="en-US"/>
              </w:rPr>
              <w:t>K</w:t>
            </w:r>
            <w:r w:rsidRPr="0035036C">
              <w:rPr>
                <w:sz w:val="20"/>
              </w:rPr>
              <w:t>.</w:t>
            </w:r>
          </w:p>
        </w:tc>
      </w:tr>
      <w:tr w:rsidR="00B92789" w:rsidRPr="0035036C" w14:paraId="2497FAEA" w14:textId="77777777" w:rsidTr="00B92789">
        <w:tc>
          <w:tcPr>
            <w:tcW w:w="3544" w:type="dxa"/>
            <w:shd w:val="clear" w:color="auto" w:fill="auto"/>
          </w:tcPr>
          <w:p w14:paraId="4E1C52D9" w14:textId="3FADADF9" w:rsidR="00B92789" w:rsidRPr="00B92789" w:rsidRDefault="00B92789" w:rsidP="0035036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515" w:type="dxa"/>
            <w:shd w:val="clear" w:color="auto" w:fill="auto"/>
          </w:tcPr>
          <w:p w14:paraId="2FA33E40" w14:textId="7297CE6E" w:rsidR="00B92789" w:rsidRPr="0035036C" w:rsidRDefault="00B92789" w:rsidP="00B92789">
            <w:pPr>
              <w:spacing w:before="20" w:after="20"/>
              <w:rPr>
                <w:sz w:val="20"/>
              </w:rPr>
            </w:pPr>
            <w:r w:rsidRPr="00B92789">
              <w:rPr>
                <w:sz w:val="20"/>
              </w:rPr>
              <w:t>Батарея автономного питания марки "FPLT-10260NG5"</w:t>
            </w:r>
            <w:r>
              <w:rPr>
                <w:sz w:val="20"/>
              </w:rPr>
              <w:t xml:space="preserve"> предназначена д</w:t>
            </w:r>
            <w:bookmarkStart w:id="0" w:name="_GoBack"/>
            <w:bookmarkEnd w:id="0"/>
            <w:r w:rsidRPr="00B92789">
              <w:rPr>
                <w:sz w:val="20"/>
              </w:rPr>
              <w:t>ля работы в составе автономном геофизическом оборудовании «вектор»</w:t>
            </w:r>
          </w:p>
        </w:tc>
      </w:tr>
    </w:tbl>
    <w:p w14:paraId="6C8A5B7C" w14:textId="77777777" w:rsidR="00FB596D" w:rsidRDefault="00FB596D" w:rsidP="00B92789">
      <w:pPr>
        <w:spacing w:before="120" w:after="60"/>
        <w:ind w:firstLine="170"/>
        <w:jc w:val="center"/>
        <w:rPr>
          <w:rFonts w:ascii="Arial" w:hAnsi="Arial" w:cs="Arial"/>
          <w:b/>
        </w:rPr>
      </w:pPr>
    </w:p>
    <w:sectPr w:rsidR="00FB596D" w:rsidSect="001A59DC">
      <w:pgSz w:w="8419" w:h="11906" w:orient="landscape" w:code="9"/>
      <w:pgMar w:top="454" w:right="680" w:bottom="454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39A4CF76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6332E51A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BC00CA00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712AF9A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1E5E75B4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DB4D822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2D1009E6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2F8421F6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2BA004C8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C8C2EC4"/>
    <w:multiLevelType w:val="hybridMultilevel"/>
    <w:tmpl w:val="070E0C00"/>
    <w:lvl w:ilvl="0" w:tplc="59DCA1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DA600FE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AD36A118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BD3678DA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00A9DB6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F77CE3B2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AE3831EC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6B8541A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DF848DA0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71A"/>
    <w:rsid w:val="00040FD8"/>
    <w:rsid w:val="000745B2"/>
    <w:rsid w:val="0008679B"/>
    <w:rsid w:val="000871E4"/>
    <w:rsid w:val="000E167A"/>
    <w:rsid w:val="000E78B8"/>
    <w:rsid w:val="0010772F"/>
    <w:rsid w:val="0012340C"/>
    <w:rsid w:val="0015168F"/>
    <w:rsid w:val="001870BD"/>
    <w:rsid w:val="00187CD2"/>
    <w:rsid w:val="00196018"/>
    <w:rsid w:val="001A59DC"/>
    <w:rsid w:val="001F67C1"/>
    <w:rsid w:val="00202BB3"/>
    <w:rsid w:val="00221A36"/>
    <w:rsid w:val="002512CB"/>
    <w:rsid w:val="00297D8F"/>
    <w:rsid w:val="002B1CC3"/>
    <w:rsid w:val="002E63FA"/>
    <w:rsid w:val="00326A5C"/>
    <w:rsid w:val="0032729B"/>
    <w:rsid w:val="003479B3"/>
    <w:rsid w:val="0035036C"/>
    <w:rsid w:val="0036642C"/>
    <w:rsid w:val="00375E60"/>
    <w:rsid w:val="003860E8"/>
    <w:rsid w:val="003B3C17"/>
    <w:rsid w:val="003E4CC4"/>
    <w:rsid w:val="003F54D1"/>
    <w:rsid w:val="00414682"/>
    <w:rsid w:val="00422CBD"/>
    <w:rsid w:val="004832A5"/>
    <w:rsid w:val="00490C89"/>
    <w:rsid w:val="004920E6"/>
    <w:rsid w:val="00496505"/>
    <w:rsid w:val="004B6388"/>
    <w:rsid w:val="005038A4"/>
    <w:rsid w:val="00503F0B"/>
    <w:rsid w:val="00507941"/>
    <w:rsid w:val="0052518C"/>
    <w:rsid w:val="00570564"/>
    <w:rsid w:val="005707A5"/>
    <w:rsid w:val="00591570"/>
    <w:rsid w:val="005958E6"/>
    <w:rsid w:val="005A3B8A"/>
    <w:rsid w:val="005C694A"/>
    <w:rsid w:val="005D2415"/>
    <w:rsid w:val="005F3DD7"/>
    <w:rsid w:val="00606DFE"/>
    <w:rsid w:val="006166FF"/>
    <w:rsid w:val="0062320A"/>
    <w:rsid w:val="0063335C"/>
    <w:rsid w:val="00662A44"/>
    <w:rsid w:val="00685DCE"/>
    <w:rsid w:val="0069300B"/>
    <w:rsid w:val="006E035C"/>
    <w:rsid w:val="006F58A8"/>
    <w:rsid w:val="007209FE"/>
    <w:rsid w:val="00797C93"/>
    <w:rsid w:val="007B0055"/>
    <w:rsid w:val="007B5631"/>
    <w:rsid w:val="007E66D5"/>
    <w:rsid w:val="00822DE6"/>
    <w:rsid w:val="0082540D"/>
    <w:rsid w:val="0084406F"/>
    <w:rsid w:val="00861321"/>
    <w:rsid w:val="008732AA"/>
    <w:rsid w:val="008A6C99"/>
    <w:rsid w:val="008B2F2A"/>
    <w:rsid w:val="008C0000"/>
    <w:rsid w:val="008C56D6"/>
    <w:rsid w:val="008D0630"/>
    <w:rsid w:val="008E5BB8"/>
    <w:rsid w:val="009046FF"/>
    <w:rsid w:val="009274EC"/>
    <w:rsid w:val="00933E10"/>
    <w:rsid w:val="00956449"/>
    <w:rsid w:val="009719D9"/>
    <w:rsid w:val="00986BD2"/>
    <w:rsid w:val="009956AD"/>
    <w:rsid w:val="009A4989"/>
    <w:rsid w:val="009C16A5"/>
    <w:rsid w:val="009C5F03"/>
    <w:rsid w:val="00A24E0B"/>
    <w:rsid w:val="00A93722"/>
    <w:rsid w:val="00AC129F"/>
    <w:rsid w:val="00AD7DDE"/>
    <w:rsid w:val="00AE2AF2"/>
    <w:rsid w:val="00AF02C6"/>
    <w:rsid w:val="00B0033E"/>
    <w:rsid w:val="00B10EBC"/>
    <w:rsid w:val="00B92789"/>
    <w:rsid w:val="00BA6054"/>
    <w:rsid w:val="00BA78F0"/>
    <w:rsid w:val="00BB171A"/>
    <w:rsid w:val="00BD72A0"/>
    <w:rsid w:val="00C246A2"/>
    <w:rsid w:val="00C87B10"/>
    <w:rsid w:val="00C9472B"/>
    <w:rsid w:val="00CA0C62"/>
    <w:rsid w:val="00CA2F32"/>
    <w:rsid w:val="00CA3415"/>
    <w:rsid w:val="00CF7DA9"/>
    <w:rsid w:val="00D451A0"/>
    <w:rsid w:val="00D74DBC"/>
    <w:rsid w:val="00D80213"/>
    <w:rsid w:val="00DA3C10"/>
    <w:rsid w:val="00DB65CD"/>
    <w:rsid w:val="00DD35BC"/>
    <w:rsid w:val="00DF0EC2"/>
    <w:rsid w:val="00DF5411"/>
    <w:rsid w:val="00E05BE6"/>
    <w:rsid w:val="00E203F7"/>
    <w:rsid w:val="00E35C68"/>
    <w:rsid w:val="00E4569D"/>
    <w:rsid w:val="00E52592"/>
    <w:rsid w:val="00E6648D"/>
    <w:rsid w:val="00E7257A"/>
    <w:rsid w:val="00E82019"/>
    <w:rsid w:val="00E8455B"/>
    <w:rsid w:val="00EC7CEE"/>
    <w:rsid w:val="00EE2248"/>
    <w:rsid w:val="00EE49A4"/>
    <w:rsid w:val="00EE615B"/>
    <w:rsid w:val="00EF129D"/>
    <w:rsid w:val="00F02C47"/>
    <w:rsid w:val="00F22C80"/>
    <w:rsid w:val="00F31521"/>
    <w:rsid w:val="00F35E27"/>
    <w:rsid w:val="00F476C3"/>
    <w:rsid w:val="00F60715"/>
    <w:rsid w:val="00F75F08"/>
    <w:rsid w:val="00F86CAD"/>
    <w:rsid w:val="00FB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97C06"/>
  <w15:docId w15:val="{218F25D0-8CB5-4F7F-9933-7CCEC1B54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24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601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питания PS-15-1</dc:title>
  <dc:creator>Александр Герульский</dc:creator>
  <cp:lastModifiedBy>Александр Герульский</cp:lastModifiedBy>
  <cp:revision>2</cp:revision>
  <cp:lastPrinted>2020-02-25T10:49:00Z</cp:lastPrinted>
  <dcterms:created xsi:type="dcterms:W3CDTF">2020-12-13T04:39:00Z</dcterms:created>
  <dcterms:modified xsi:type="dcterms:W3CDTF">2020-12-13T04:39:00Z</dcterms:modified>
</cp:coreProperties>
</file>